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01BD" w14:textId="77777777" w:rsidR="007E704A" w:rsidRPr="007E4CF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E4CFA">
        <w:rPr>
          <w:rStyle w:val="normaltextrun"/>
          <w:rFonts w:ascii="Calibri" w:hAnsi="Calibri" w:cs="Segoe UI"/>
          <w:b/>
          <w:bCs/>
        </w:rPr>
        <w:t>Kapelle Petra</w:t>
      </w:r>
      <w:r w:rsidRPr="007E4CFA">
        <w:rPr>
          <w:rStyle w:val="eop"/>
          <w:rFonts w:ascii="Calibri" w:hAnsi="Calibri" w:cs="Segoe UI"/>
        </w:rPr>
        <w:t> </w:t>
      </w:r>
    </w:p>
    <w:p w14:paraId="3A5E7113" w14:textId="2C3E4FB1" w:rsidR="007E704A" w:rsidRPr="007E4CF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E4CFA">
        <w:rPr>
          <w:rStyle w:val="normaltextrun"/>
          <w:rFonts w:ascii="Calibri" w:hAnsi="Calibri" w:cs="Segoe UI"/>
          <w:b/>
          <w:bCs/>
        </w:rPr>
        <w:t xml:space="preserve">Der </w:t>
      </w:r>
      <w:r w:rsidR="0071768A">
        <w:rPr>
          <w:rStyle w:val="normaltextrun"/>
          <w:rFonts w:ascii="Calibri" w:hAnsi="Calibri" w:cs="Segoe UI"/>
          <w:b/>
          <w:bCs/>
        </w:rPr>
        <w:t>Herbst</w:t>
      </w:r>
      <w:r w:rsidRPr="007E4CFA">
        <w:rPr>
          <w:rStyle w:val="normaltextrun"/>
          <w:rFonts w:ascii="Calibri" w:hAnsi="Calibri" w:cs="Segoe UI"/>
          <w:b/>
          <w:bCs/>
        </w:rPr>
        <w:t xml:space="preserve"> (EP)</w:t>
      </w:r>
      <w:r w:rsidRPr="007E4CFA">
        <w:rPr>
          <w:rStyle w:val="scxw224969866"/>
          <w:rFonts w:ascii="Calibri" w:hAnsi="Calibri" w:cs="Segoe UI"/>
        </w:rPr>
        <w:t> </w:t>
      </w:r>
      <w:r w:rsidRPr="007E4CFA">
        <w:rPr>
          <w:rFonts w:ascii="Calibri" w:hAnsi="Calibri" w:cs="Segoe UI"/>
        </w:rPr>
        <w:br/>
      </w:r>
      <w:r w:rsidRPr="007E4CFA">
        <w:rPr>
          <w:rStyle w:val="normaltextrun"/>
          <w:rFonts w:ascii="Calibri" w:hAnsi="Calibri" w:cs="Segoe UI"/>
          <w:b/>
          <w:bCs/>
        </w:rPr>
        <w:t>VÖ </w:t>
      </w:r>
      <w:r w:rsidR="007E4CFA">
        <w:rPr>
          <w:rStyle w:val="normaltextrun"/>
          <w:rFonts w:ascii="Calibri" w:hAnsi="Calibri" w:cs="Segoe UI"/>
          <w:b/>
          <w:bCs/>
        </w:rPr>
        <w:t>22</w:t>
      </w:r>
      <w:r w:rsidRPr="007E4CFA">
        <w:rPr>
          <w:rStyle w:val="normaltextrun"/>
          <w:rFonts w:ascii="Calibri" w:hAnsi="Calibri" w:cs="Segoe UI"/>
          <w:b/>
          <w:bCs/>
        </w:rPr>
        <w:t>.0</w:t>
      </w:r>
      <w:r w:rsidR="007E4CFA">
        <w:rPr>
          <w:rStyle w:val="normaltextrun"/>
          <w:rFonts w:ascii="Calibri" w:hAnsi="Calibri" w:cs="Segoe UI"/>
          <w:b/>
          <w:bCs/>
        </w:rPr>
        <w:t>9</w:t>
      </w:r>
      <w:r w:rsidRPr="007E4CFA">
        <w:rPr>
          <w:rStyle w:val="normaltextrun"/>
          <w:rFonts w:ascii="Calibri" w:hAnsi="Calibri" w:cs="Segoe UI"/>
          <w:b/>
          <w:bCs/>
        </w:rPr>
        <w:t>.2021</w:t>
      </w:r>
      <w:r w:rsidRPr="007E4CFA">
        <w:rPr>
          <w:rStyle w:val="eop"/>
          <w:rFonts w:ascii="Calibri" w:hAnsi="Calibri" w:cs="Segoe UI"/>
        </w:rPr>
        <w:t> </w:t>
      </w:r>
    </w:p>
    <w:p w14:paraId="5424AF55" w14:textId="56C093A0" w:rsid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lang w:val="en-US"/>
        </w:rPr>
      </w:pPr>
      <w:proofErr w:type="spellStart"/>
      <w:r>
        <w:rPr>
          <w:rStyle w:val="normaltextrun"/>
          <w:rFonts w:ascii="Calibri" w:hAnsi="Calibri" w:cs="Segoe UI"/>
          <w:b/>
          <w:bCs/>
          <w:lang w:val="en-US"/>
        </w:rPr>
        <w:t>Gute</w:t>
      </w:r>
      <w:proofErr w:type="spellEnd"/>
      <w:r>
        <w:rPr>
          <w:rStyle w:val="normaltextrun"/>
          <w:rFonts w:ascii="Calibri" w:hAnsi="Calibri" w:cs="Segoe UI"/>
          <w:b/>
          <w:bCs/>
          <w:lang w:val="en-US"/>
        </w:rPr>
        <w:t> Laune Entertainment / The Orchard</w:t>
      </w:r>
      <w:r w:rsidRPr="007E704A">
        <w:rPr>
          <w:rStyle w:val="eop"/>
          <w:rFonts w:ascii="Calibri" w:hAnsi="Calibri" w:cs="Segoe UI"/>
          <w:lang w:val="en-US"/>
        </w:rPr>
        <w:t> </w:t>
      </w:r>
    </w:p>
    <w:p w14:paraId="34EC4D53" w14:textId="77777777" w:rsidR="003A2E49" w:rsidRPr="007E704A" w:rsidRDefault="003A2E49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E672A05" w14:textId="77777777" w:rsidR="007E704A" w:rsidRP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E704A">
        <w:rPr>
          <w:rStyle w:val="eop"/>
          <w:rFonts w:ascii="Calibri" w:hAnsi="Calibri" w:cs="Segoe UI"/>
          <w:lang w:val="en-US"/>
        </w:rPr>
        <w:t> </w:t>
      </w:r>
    </w:p>
    <w:p w14:paraId="76C3C8FF" w14:textId="454B8997" w:rsidR="007E704A" w:rsidRPr="007E4CF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5CD6828B" wp14:editId="384D9804">
            <wp:extent cx="2274194" cy="227419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94" cy="22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FA">
        <w:rPr>
          <w:rStyle w:val="eop"/>
          <w:rFonts w:ascii="Calibri" w:hAnsi="Calibri" w:cs="Segoe UI"/>
          <w:lang w:val="en-US"/>
        </w:rPr>
        <w:t> </w:t>
      </w:r>
    </w:p>
    <w:p w14:paraId="5002CDE8" w14:textId="6DAB488F" w:rsidR="007E704A" w:rsidRDefault="007E704A" w:rsidP="007E70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lang w:val="en-US"/>
        </w:rPr>
      </w:pPr>
      <w:r w:rsidRPr="007E4CFA">
        <w:rPr>
          <w:rStyle w:val="eop"/>
          <w:rFonts w:ascii="Calibri" w:hAnsi="Calibri" w:cs="Segoe UI"/>
          <w:lang w:val="en-US"/>
        </w:rPr>
        <w:t> </w:t>
      </w:r>
    </w:p>
    <w:p w14:paraId="5F0B7CD3" w14:textId="77777777" w:rsidR="003A2E49" w:rsidRPr="007E4CFA" w:rsidRDefault="003A2E49" w:rsidP="007E70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FD6AECF" w14:textId="77777777" w:rsidR="00675BA2" w:rsidRPr="007E4CFA" w:rsidRDefault="00675BA2" w:rsidP="007E704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  <w:lang w:val="en-US"/>
        </w:rPr>
      </w:pPr>
    </w:p>
    <w:p w14:paraId="4FBD7F2D" w14:textId="5E3D9B23" w:rsidR="009D5F3A" w:rsidRDefault="009D5F3A" w:rsidP="007E704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</w:rPr>
      </w:pPr>
      <w:r>
        <w:rPr>
          <w:rStyle w:val="spellingerror"/>
          <w:rFonts w:ascii="Calibri" w:hAnsi="Calibri" w:cs="Segoe UI"/>
        </w:rPr>
        <w:t xml:space="preserve">Für die </w:t>
      </w:r>
      <w:r w:rsidRPr="00055A77">
        <w:rPr>
          <w:rStyle w:val="spellingerror"/>
          <w:rFonts w:ascii="Calibri" w:hAnsi="Calibri" w:cs="Segoe UI"/>
          <w:b/>
        </w:rPr>
        <w:t>Kapelle Petra</w:t>
      </w:r>
      <w:r>
        <w:rPr>
          <w:rStyle w:val="spellingerror"/>
          <w:rFonts w:ascii="Calibri" w:hAnsi="Calibri" w:cs="Segoe UI"/>
        </w:rPr>
        <w:t xml:space="preserve"> war der abgelaufene Sommer</w:t>
      </w:r>
      <w:r w:rsidR="00A2109E">
        <w:rPr>
          <w:rStyle w:val="spellingerror"/>
          <w:rFonts w:ascii="Calibri" w:hAnsi="Calibri" w:cs="Segoe UI"/>
        </w:rPr>
        <w:t xml:space="preserve"> </w:t>
      </w:r>
      <w:r>
        <w:rPr>
          <w:rStyle w:val="spellingerror"/>
          <w:rFonts w:ascii="Calibri" w:hAnsi="Calibri" w:cs="Segoe UI"/>
        </w:rPr>
        <w:t xml:space="preserve">mehr als ereignisreich. Das Trio um </w:t>
      </w:r>
      <w:r w:rsidRPr="00055A77">
        <w:rPr>
          <w:rStyle w:val="spellingerror"/>
          <w:rFonts w:ascii="Calibri" w:hAnsi="Calibri" w:cs="Segoe UI"/>
          <w:i/>
        </w:rPr>
        <w:t xml:space="preserve">Opa, Täglicher </w:t>
      </w:r>
      <w:proofErr w:type="spellStart"/>
      <w:r w:rsidRPr="00055A77">
        <w:rPr>
          <w:rStyle w:val="spellingerror"/>
          <w:rFonts w:ascii="Calibri" w:hAnsi="Calibri" w:cs="Segoe UI"/>
          <w:i/>
        </w:rPr>
        <w:t>Siepe</w:t>
      </w:r>
      <w:proofErr w:type="spellEnd"/>
      <w:r>
        <w:rPr>
          <w:rStyle w:val="spellingerror"/>
          <w:rFonts w:ascii="Calibri" w:hAnsi="Calibri" w:cs="Segoe UI"/>
        </w:rPr>
        <w:t xml:space="preserve"> und </w:t>
      </w:r>
      <w:r w:rsidRPr="00055A77">
        <w:rPr>
          <w:rStyle w:val="spellingerror"/>
          <w:rFonts w:ascii="Calibri" w:hAnsi="Calibri" w:cs="Segoe UI"/>
          <w:i/>
        </w:rPr>
        <w:t>Ficken Schmidt</w:t>
      </w:r>
      <w:r>
        <w:rPr>
          <w:rStyle w:val="spellingerror"/>
          <w:rFonts w:ascii="Calibri" w:hAnsi="Calibri" w:cs="Segoe UI"/>
        </w:rPr>
        <w:t xml:space="preserve"> hat 25 (in Worten: fünfundzwanzig!) Open Airs gespielt, war zu Gast bei dem ARD-TV-Erfolgsformat </w:t>
      </w:r>
      <w:r w:rsidRPr="00055A77">
        <w:rPr>
          <w:rStyle w:val="spellingerror"/>
          <w:rFonts w:ascii="Calibri" w:hAnsi="Calibri" w:cs="Segoe UI"/>
          <w:i/>
        </w:rPr>
        <w:t>Inas Nacht</w:t>
      </w:r>
      <w:r>
        <w:rPr>
          <w:rStyle w:val="spellingerror"/>
          <w:rFonts w:ascii="Calibri" w:hAnsi="Calibri" w:cs="Segoe UI"/>
        </w:rPr>
        <w:t xml:space="preserve"> und veröffentlichte – natürlich – die EP „Der Sommer“.</w:t>
      </w:r>
      <w:r w:rsidR="00B136D9">
        <w:rPr>
          <w:rStyle w:val="spellingerror"/>
          <w:rFonts w:ascii="Calibri" w:hAnsi="Calibri" w:cs="Segoe UI"/>
        </w:rPr>
        <w:t xml:space="preserve"> Nicht umsonst gilt die Band als eine der </w:t>
      </w:r>
      <w:proofErr w:type="spellStart"/>
      <w:r w:rsidR="00B136D9">
        <w:rPr>
          <w:rStyle w:val="spellingerror"/>
          <w:rFonts w:ascii="Calibri" w:hAnsi="Calibri" w:cs="Segoe UI"/>
        </w:rPr>
        <w:t>umtriebigsten</w:t>
      </w:r>
      <w:proofErr w:type="spellEnd"/>
      <w:r w:rsidR="00B136D9">
        <w:rPr>
          <w:rStyle w:val="spellingerror"/>
          <w:rFonts w:ascii="Calibri" w:hAnsi="Calibri" w:cs="Segoe UI"/>
        </w:rPr>
        <w:t xml:space="preserve"> und kreativsten Bands dieses Landes.</w:t>
      </w:r>
    </w:p>
    <w:p w14:paraId="78FB68A1" w14:textId="751F153A" w:rsidR="00675BA2" w:rsidRDefault="009D5F3A" w:rsidP="00B136D9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</w:rPr>
      </w:pPr>
      <w:r>
        <w:rPr>
          <w:rStyle w:val="spellingerror"/>
          <w:rFonts w:ascii="Calibri" w:hAnsi="Calibri" w:cs="Segoe UI"/>
        </w:rPr>
        <w:t xml:space="preserve">Nun also Herbst. Melancholie stellt sich ein. </w:t>
      </w:r>
      <w:r w:rsidR="00B136D9">
        <w:rPr>
          <w:rStyle w:val="spellingerror"/>
          <w:rFonts w:ascii="Calibri" w:hAnsi="Calibri" w:cs="Segoe UI"/>
        </w:rPr>
        <w:t>F</w:t>
      </w:r>
      <w:r>
        <w:rPr>
          <w:rStyle w:val="spellingerror"/>
          <w:rFonts w:ascii="Calibri" w:hAnsi="Calibri" w:cs="Segoe UI"/>
        </w:rPr>
        <w:t xml:space="preserve">olglich wird bei </w:t>
      </w:r>
      <w:r w:rsidRPr="00055A77">
        <w:rPr>
          <w:rStyle w:val="spellingerror"/>
          <w:rFonts w:ascii="Calibri" w:hAnsi="Calibri" w:cs="Segoe UI"/>
          <w:b/>
        </w:rPr>
        <w:t>Kapelle Petra</w:t>
      </w:r>
      <w:r>
        <w:rPr>
          <w:rStyle w:val="spellingerror"/>
          <w:rFonts w:ascii="Calibri" w:hAnsi="Calibri" w:cs="Segoe UI"/>
        </w:rPr>
        <w:t xml:space="preserve"> das Spektrum um einige Moll-Akkorde und nachdenkliche Töne erweitert, die auf den vorherigen EPs noch eher die Ausnahme darstellten. Doch auch hier glänzt die Band aus Hamm/Westfalen einmal mehr mit inhaltlicher und musikalischer Bandbreite. Kommt „Melancholie“ - </w:t>
      </w:r>
      <w:proofErr w:type="spellStart"/>
      <w:r>
        <w:rPr>
          <w:rStyle w:val="spellingerror"/>
          <w:rFonts w:ascii="Calibri" w:hAnsi="Calibri" w:cs="Segoe UI"/>
        </w:rPr>
        <w:t>nomen</w:t>
      </w:r>
      <w:proofErr w:type="spellEnd"/>
      <w:r>
        <w:rPr>
          <w:rStyle w:val="spellingerror"/>
          <w:rFonts w:ascii="Calibri" w:hAnsi="Calibri" w:cs="Segoe UI"/>
        </w:rPr>
        <w:t xml:space="preserve"> </w:t>
      </w:r>
      <w:proofErr w:type="spellStart"/>
      <w:r>
        <w:rPr>
          <w:rStyle w:val="spellingerror"/>
          <w:rFonts w:ascii="Calibri" w:hAnsi="Calibri" w:cs="Segoe UI"/>
        </w:rPr>
        <w:t>est</w:t>
      </w:r>
      <w:proofErr w:type="spellEnd"/>
      <w:r>
        <w:rPr>
          <w:rStyle w:val="spellingerror"/>
          <w:rFonts w:ascii="Calibri" w:hAnsi="Calibri" w:cs="Segoe UI"/>
        </w:rPr>
        <w:t xml:space="preserve"> </w:t>
      </w:r>
      <w:proofErr w:type="spellStart"/>
      <w:r>
        <w:rPr>
          <w:rStyle w:val="spellingerror"/>
          <w:rFonts w:ascii="Calibri" w:hAnsi="Calibri" w:cs="Segoe UI"/>
        </w:rPr>
        <w:t>omen</w:t>
      </w:r>
      <w:proofErr w:type="spellEnd"/>
      <w:r>
        <w:rPr>
          <w:rStyle w:val="spellingerror"/>
          <w:rFonts w:ascii="Calibri" w:hAnsi="Calibri" w:cs="Segoe UI"/>
        </w:rPr>
        <w:t xml:space="preserve"> – nachdenklich-sphärisch daher, </w:t>
      </w:r>
      <w:r w:rsidR="00B136D9">
        <w:rPr>
          <w:rStyle w:val="spellingerror"/>
          <w:rFonts w:ascii="Calibri" w:hAnsi="Calibri" w:cs="Segoe UI"/>
        </w:rPr>
        <w:t>wirbelt</w:t>
      </w:r>
      <w:r>
        <w:rPr>
          <w:rStyle w:val="spellingerror"/>
          <w:rFonts w:ascii="Calibri" w:hAnsi="Calibri" w:cs="Segoe UI"/>
        </w:rPr>
        <w:t xml:space="preserve"> bei „Lieblingsfarbe Grau“ </w:t>
      </w:r>
      <w:r w:rsidR="00B136D9">
        <w:rPr>
          <w:rStyle w:val="spellingerror"/>
          <w:rFonts w:ascii="Calibri" w:hAnsi="Calibri" w:cs="Segoe UI"/>
        </w:rPr>
        <w:t>ein wahrer „</w:t>
      </w:r>
      <w:proofErr w:type="spellStart"/>
      <w:r w:rsidR="00B136D9">
        <w:rPr>
          <w:rStyle w:val="spellingerror"/>
          <w:rFonts w:ascii="Calibri" w:hAnsi="Calibri" w:cs="Segoe UI"/>
        </w:rPr>
        <w:t>Misanthropensturm</w:t>
      </w:r>
      <w:proofErr w:type="spellEnd"/>
      <w:r w:rsidR="00B136D9">
        <w:rPr>
          <w:rStyle w:val="spellingerror"/>
          <w:rFonts w:ascii="Calibri" w:hAnsi="Calibri" w:cs="Segoe UI"/>
        </w:rPr>
        <w:t xml:space="preserve">“ durch die Boxen. Das dazugehörige Video (inszeniert von Diana Köhne) greift die Stimmung des Songs in einer liebevollen Art und Weise auf, dass man </w:t>
      </w:r>
      <w:r w:rsidR="00055A77">
        <w:rPr>
          <w:rStyle w:val="spellingerror"/>
          <w:rFonts w:ascii="Calibri" w:hAnsi="Calibri" w:cs="Segoe UI"/>
        </w:rPr>
        <w:t>selbst</w:t>
      </w:r>
      <w:r w:rsidR="00B136D9">
        <w:rPr>
          <w:rStyle w:val="spellingerror"/>
          <w:rFonts w:ascii="Calibri" w:hAnsi="Calibri" w:cs="Segoe UI"/>
        </w:rPr>
        <w:t xml:space="preserve"> den griesgrämigen Protagonisten in sein Herz schließt. Klingt romantisch, was auch die Brücke zu den zwei weiteren EP-Tracks „Der Eisenbahnromantiker“ und „An unsrer Tanke brennt noch Licht“ schlägt. Ein gleichzeitig abwechslungsreiches wie saisonal stimmiges Werk von </w:t>
      </w:r>
      <w:r w:rsidR="00B136D9" w:rsidRPr="00055A77">
        <w:rPr>
          <w:rStyle w:val="spellingerror"/>
          <w:rFonts w:ascii="Calibri" w:hAnsi="Calibri" w:cs="Segoe UI"/>
          <w:b/>
        </w:rPr>
        <w:t>Kapelle Petra</w:t>
      </w:r>
      <w:r w:rsidR="00B136D9">
        <w:rPr>
          <w:rStyle w:val="spellingerror"/>
          <w:rFonts w:ascii="Calibri" w:hAnsi="Calibri" w:cs="Segoe UI"/>
        </w:rPr>
        <w:t>. Sänger Opa betont</w:t>
      </w:r>
      <w:r w:rsidR="00055A77">
        <w:rPr>
          <w:rStyle w:val="spellingerror"/>
          <w:rFonts w:ascii="Calibri" w:hAnsi="Calibri" w:cs="Segoe UI"/>
        </w:rPr>
        <w:t xml:space="preserve"> entsprechend</w:t>
      </w:r>
      <w:r w:rsidR="00B136D9">
        <w:rPr>
          <w:rStyle w:val="spellingerror"/>
          <w:rFonts w:ascii="Calibri" w:hAnsi="Calibri" w:cs="Segoe UI"/>
        </w:rPr>
        <w:t>: „Im Herbst schreibe ich übrigens am liebsten“. Und das hört man.</w:t>
      </w:r>
    </w:p>
    <w:p w14:paraId="1C5AA078" w14:textId="77777777" w:rsidR="00B136D9" w:rsidRDefault="00B136D9" w:rsidP="00B136D9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7AFE0753" w14:textId="717C429D" w:rsidR="00B136D9" w:rsidRDefault="00B136D9" w:rsidP="007E4C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 </w:t>
      </w:r>
      <w:r w:rsidR="007E704A">
        <w:rPr>
          <w:rStyle w:val="normaltextrun"/>
          <w:rFonts w:ascii="Calibri" w:hAnsi="Calibri" w:cs="Segoe UI"/>
        </w:rPr>
        <w:t xml:space="preserve">„Der </w:t>
      </w:r>
      <w:r w:rsidR="007E4CFA">
        <w:rPr>
          <w:rStyle w:val="normaltextrun"/>
          <w:rFonts w:ascii="Calibri" w:hAnsi="Calibri" w:cs="Segoe UI"/>
        </w:rPr>
        <w:t>Herbst</w:t>
      </w:r>
      <w:r w:rsidR="007E704A">
        <w:rPr>
          <w:rStyle w:val="normaltextrun"/>
          <w:rFonts w:ascii="Calibri" w:hAnsi="Calibri" w:cs="Segoe UI"/>
        </w:rPr>
        <w:t>“ von </w:t>
      </w:r>
      <w:r w:rsidR="007E704A">
        <w:rPr>
          <w:rStyle w:val="normaltextrun"/>
          <w:rFonts w:ascii="Calibri" w:hAnsi="Calibri" w:cs="Segoe UI"/>
          <w:b/>
          <w:bCs/>
        </w:rPr>
        <w:t>Kapelle Petra</w:t>
      </w:r>
      <w:r w:rsidR="007E704A">
        <w:rPr>
          <w:rStyle w:val="normaltextrun"/>
          <w:rFonts w:ascii="Calibri" w:hAnsi="Calibri" w:cs="Segoe UI"/>
        </w:rPr>
        <w:t> erscheint am 2</w:t>
      </w:r>
      <w:r w:rsidR="007E4CFA">
        <w:rPr>
          <w:rStyle w:val="normaltextrun"/>
          <w:rFonts w:ascii="Calibri" w:hAnsi="Calibri" w:cs="Segoe UI"/>
        </w:rPr>
        <w:t>2</w:t>
      </w:r>
      <w:r w:rsidR="007E704A">
        <w:rPr>
          <w:rStyle w:val="normaltextrun"/>
          <w:rFonts w:ascii="Calibri" w:hAnsi="Calibri" w:cs="Segoe UI"/>
        </w:rPr>
        <w:t xml:space="preserve">. </w:t>
      </w:r>
      <w:r w:rsidR="007E4CFA">
        <w:rPr>
          <w:rStyle w:val="normaltextrun"/>
          <w:rFonts w:ascii="Calibri" w:hAnsi="Calibri" w:cs="Segoe UI"/>
        </w:rPr>
        <w:t xml:space="preserve">September </w:t>
      </w:r>
      <w:r w:rsidR="007E704A">
        <w:rPr>
          <w:rStyle w:val="normaltextrun"/>
          <w:rFonts w:ascii="Calibri" w:hAnsi="Calibri" w:cs="Segoe UI"/>
        </w:rPr>
        <w:t xml:space="preserve">2021 und ist sowohl überall digital als auch als hochwertiges Sammlerstück </w:t>
      </w:r>
      <w:r w:rsidR="007E704A" w:rsidRPr="00675BA2">
        <w:rPr>
          <w:rStyle w:val="normaltextrun"/>
          <w:rFonts w:ascii="Calibri" w:hAnsi="Calibri" w:cs="Segoe UI"/>
          <w:strike/>
        </w:rPr>
        <w:t>auf CD oder</w:t>
      </w:r>
      <w:r w:rsidR="00675BA2" w:rsidRPr="00675BA2">
        <w:rPr>
          <w:rStyle w:val="normaltextrun"/>
          <w:rFonts w:ascii="Calibri" w:hAnsi="Calibri" w:cs="Segoe UI"/>
          <w:strike/>
        </w:rPr>
        <w:t xml:space="preserve"> </w:t>
      </w:r>
      <w:r w:rsidR="00675BA2">
        <w:rPr>
          <w:rStyle w:val="normaltextrun"/>
          <w:rFonts w:ascii="Calibri" w:hAnsi="Calibri" w:cs="Segoe UI"/>
        </w:rPr>
        <w:t>(ausverkauft)</w:t>
      </w:r>
      <w:r w:rsidR="007E704A">
        <w:rPr>
          <w:rStyle w:val="normaltextrun"/>
          <w:rFonts w:ascii="Calibri" w:hAnsi="Calibri" w:cs="Segoe UI"/>
        </w:rPr>
        <w:t xml:space="preserve"> </w:t>
      </w:r>
      <w:r w:rsidR="00675BA2">
        <w:rPr>
          <w:rStyle w:val="normaltextrun"/>
          <w:rFonts w:ascii="Calibri" w:hAnsi="Calibri" w:cs="Segoe UI"/>
        </w:rPr>
        <w:t xml:space="preserve">auf </w:t>
      </w:r>
      <w:r w:rsidR="007E704A">
        <w:rPr>
          <w:rStyle w:val="normaltextrun"/>
          <w:rFonts w:ascii="Calibri" w:hAnsi="Calibri" w:cs="Segoe UI"/>
        </w:rPr>
        <w:t xml:space="preserve">Vinyl im </w:t>
      </w:r>
      <w:r w:rsidR="00675BA2">
        <w:rPr>
          <w:rStyle w:val="normaltextrun"/>
          <w:rFonts w:ascii="Calibri" w:hAnsi="Calibri" w:cs="Segoe UI"/>
        </w:rPr>
        <w:t>B</w:t>
      </w:r>
      <w:r w:rsidR="007E704A">
        <w:rPr>
          <w:rStyle w:val="normaltextrun"/>
          <w:rFonts w:ascii="Calibri" w:hAnsi="Calibri" w:cs="Segoe UI"/>
        </w:rPr>
        <w:t>and-eigenen Shop unter </w:t>
      </w:r>
      <w:hyperlink r:id="rId5" w:tgtFrame="_blank" w:history="1">
        <w:r w:rsidR="007E704A">
          <w:rPr>
            <w:rStyle w:val="normaltextrun"/>
            <w:rFonts w:ascii="Calibri" w:hAnsi="Calibri" w:cs="Segoe UI"/>
            <w:color w:val="0563C1"/>
            <w:u w:val="single"/>
          </w:rPr>
          <w:t>https://shop.kapelle-petra.de/dvjz</w:t>
        </w:r>
      </w:hyperlink>
      <w:r w:rsidR="007E704A">
        <w:rPr>
          <w:rStyle w:val="normaltextrun"/>
          <w:rFonts w:ascii="Calibri" w:hAnsi="Calibri" w:cs="Segoe UI"/>
        </w:rPr>
        <w:t> erhältlich.</w:t>
      </w:r>
      <w:r w:rsidR="007E704A">
        <w:rPr>
          <w:rStyle w:val="eop"/>
          <w:rFonts w:ascii="Calibri" w:hAnsi="Calibri" w:cs="Segoe UI"/>
        </w:rPr>
        <w:t> </w:t>
      </w:r>
    </w:p>
    <w:p w14:paraId="01C23185" w14:textId="77777777" w:rsidR="00A2109E" w:rsidRDefault="00B136D9" w:rsidP="001A3C18">
      <w:pPr>
        <w:pStyle w:val="paragraph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Die EP </w:t>
      </w:r>
      <w:r w:rsidR="00055A77">
        <w:rPr>
          <w:rStyle w:val="normaltextrun"/>
          <w:rFonts w:ascii="Calibri" w:hAnsi="Calibri" w:cs="Segoe UI"/>
        </w:rPr>
        <w:t>ist Teil des</w:t>
      </w:r>
      <w:r>
        <w:rPr>
          <w:rStyle w:val="normaltextrun"/>
          <w:rFonts w:ascii="Calibri" w:hAnsi="Calibri" w:cs="Segoe UI"/>
        </w:rPr>
        <w:t xml:space="preserve"> Zyklus „Die Vier Jahreszeiten“, worauf die Band gekonnt die jeweilige Saison – mal mehr mal weniger frei – interpretiert.</w:t>
      </w:r>
      <w:r>
        <w:rPr>
          <w:rStyle w:val="eop"/>
          <w:rFonts w:ascii="Calibri" w:hAnsi="Calibri" w:cs="Segoe UI"/>
        </w:rPr>
        <w:t> </w:t>
      </w:r>
    </w:p>
    <w:p w14:paraId="2796CE17" w14:textId="18DD6D98" w:rsidR="007E4CFA" w:rsidRPr="007E4CFA" w:rsidRDefault="001A3C18" w:rsidP="001A3C18">
      <w:pPr>
        <w:pStyle w:val="paragraph"/>
        <w:textAlignment w:val="baseline"/>
        <w:rPr>
          <w:rFonts w:ascii="Calibri" w:hAnsi="Calibri" w:cs="Segoe UI"/>
        </w:rPr>
      </w:pPr>
      <w:r>
        <w:rPr>
          <w:rStyle w:val="eop"/>
          <w:rFonts w:ascii="Calibri" w:hAnsi="Calibri" w:cs="Segoe UI"/>
        </w:rPr>
        <w:t xml:space="preserve">Das </w:t>
      </w:r>
      <w:r w:rsidR="007E4CFA">
        <w:rPr>
          <w:rStyle w:val="eop"/>
          <w:rFonts w:ascii="Calibri" w:hAnsi="Calibri" w:cs="Segoe UI"/>
        </w:rPr>
        <w:t>Album „Die vier Jahreszeiten“</w:t>
      </w:r>
      <w:r w:rsidR="00A2109E">
        <w:rPr>
          <w:rStyle w:val="eop"/>
          <w:rFonts w:ascii="Calibri" w:hAnsi="Calibri" w:cs="Segoe UI"/>
        </w:rPr>
        <w:t xml:space="preserve"> </w:t>
      </w:r>
      <w:proofErr w:type="spellStart"/>
      <w:r w:rsidR="00A2109E">
        <w:rPr>
          <w:rStyle w:val="eop"/>
          <w:rFonts w:ascii="Calibri" w:hAnsi="Calibri" w:cs="Segoe UI"/>
        </w:rPr>
        <w:t xml:space="preserve">erscheint </w:t>
      </w:r>
      <w:r w:rsidR="007E4CFA">
        <w:rPr>
          <w:rStyle w:val="eop"/>
          <w:rFonts w:ascii="Calibri" w:hAnsi="Calibri" w:cs="Segoe UI"/>
        </w:rPr>
        <w:t>a</w:t>
      </w:r>
      <w:proofErr w:type="spellEnd"/>
      <w:r w:rsidR="007E4CFA">
        <w:rPr>
          <w:rStyle w:val="eop"/>
          <w:rFonts w:ascii="Calibri" w:hAnsi="Calibri" w:cs="Segoe UI"/>
        </w:rPr>
        <w:t>m 26. November 2021. Es vereint alle vier Zyklen</w:t>
      </w:r>
      <w:r>
        <w:rPr>
          <w:rStyle w:val="eop"/>
          <w:rFonts w:ascii="Calibri" w:hAnsi="Calibri" w:cs="Segoe UI"/>
        </w:rPr>
        <w:t xml:space="preserve"> (und EPs)</w:t>
      </w:r>
      <w:r w:rsidR="007E4CFA">
        <w:rPr>
          <w:rStyle w:val="eop"/>
          <w:rFonts w:ascii="Calibri" w:hAnsi="Calibri" w:cs="Segoe UI"/>
        </w:rPr>
        <w:t xml:space="preserve"> auf einem Tonträger und </w:t>
      </w:r>
      <w:r>
        <w:rPr>
          <w:rStyle w:val="eop"/>
          <w:rFonts w:ascii="Calibri" w:hAnsi="Calibri" w:cs="Segoe UI"/>
        </w:rPr>
        <w:t xml:space="preserve">ist </w:t>
      </w:r>
      <w:r w:rsidR="007E4CFA">
        <w:rPr>
          <w:rStyle w:val="eop"/>
          <w:rFonts w:ascii="Calibri" w:hAnsi="Calibri" w:cs="Segoe UI"/>
        </w:rPr>
        <w:t xml:space="preserve">hier vorbestellbar: </w:t>
      </w:r>
      <w:hyperlink r:id="rId6" w:history="1">
        <w:r w:rsidR="007E4CFA" w:rsidRPr="00B2362D">
          <w:rPr>
            <w:rStyle w:val="Hyperlink"/>
            <w:rFonts w:ascii="Calibri" w:hAnsi="Calibri" w:cs="Segoe UI"/>
          </w:rPr>
          <w:t>https://orcd.co/kp_dvjz</w:t>
        </w:r>
      </w:hyperlink>
      <w:r w:rsidR="007E4CFA" w:rsidRPr="007E4CFA">
        <w:rPr>
          <w:rFonts w:ascii="Calibri" w:hAnsi="Calibri" w:cs="Segoe UI"/>
        </w:rPr>
        <w:t> </w:t>
      </w:r>
    </w:p>
    <w:sectPr w:rsidR="007E4CFA" w:rsidRPr="007E4C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4A"/>
    <w:rsid w:val="00055A77"/>
    <w:rsid w:val="001A3C18"/>
    <w:rsid w:val="001D7220"/>
    <w:rsid w:val="003A2E49"/>
    <w:rsid w:val="005A3044"/>
    <w:rsid w:val="00675BA2"/>
    <w:rsid w:val="0071768A"/>
    <w:rsid w:val="00783B37"/>
    <w:rsid w:val="007E4CFA"/>
    <w:rsid w:val="007E704A"/>
    <w:rsid w:val="009D5F3A"/>
    <w:rsid w:val="00A2109E"/>
    <w:rsid w:val="00B136D9"/>
    <w:rsid w:val="00E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FFCBA"/>
  <w15:chartTrackingRefBased/>
  <w15:docId w15:val="{E45AAACE-8DF9-2641-AEF7-E3B2933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7E70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7E704A"/>
  </w:style>
  <w:style w:type="character" w:customStyle="1" w:styleId="eop">
    <w:name w:val="eop"/>
    <w:basedOn w:val="Absatz-Standardschriftart"/>
    <w:rsid w:val="007E704A"/>
  </w:style>
  <w:style w:type="character" w:customStyle="1" w:styleId="scxw224969866">
    <w:name w:val="scxw224969866"/>
    <w:basedOn w:val="Absatz-Standardschriftart"/>
    <w:rsid w:val="007E704A"/>
  </w:style>
  <w:style w:type="character" w:customStyle="1" w:styleId="spellingerror">
    <w:name w:val="spellingerror"/>
    <w:basedOn w:val="Absatz-Standardschriftart"/>
    <w:rsid w:val="007E704A"/>
  </w:style>
  <w:style w:type="character" w:customStyle="1" w:styleId="il">
    <w:name w:val="il"/>
    <w:basedOn w:val="Absatz-Standardschriftart"/>
    <w:rsid w:val="007E4CFA"/>
  </w:style>
  <w:style w:type="character" w:styleId="Hyperlink">
    <w:name w:val="Hyperlink"/>
    <w:basedOn w:val="Absatz-Standardschriftart"/>
    <w:uiPriority w:val="99"/>
    <w:unhideWhenUsed/>
    <w:rsid w:val="007E4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4C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E4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d.co/kp_dvjz" TargetMode="External"/><Relationship Id="rId5" Type="http://schemas.openxmlformats.org/officeDocument/2006/relationships/hyperlink" Target="https://shop.kapelle-petra.de/dvj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Huttenlocher, Marc, Sony Music Germany</dc:creator>
  <cp:keywords/>
  <dc:description/>
  <cp:lastModifiedBy>Huttenlocher, Marc, Sony Music Germany</cp:lastModifiedBy>
  <cp:revision>3</cp:revision>
  <dcterms:created xsi:type="dcterms:W3CDTF">2021-09-19T11:10:00Z</dcterms:created>
  <dcterms:modified xsi:type="dcterms:W3CDTF">2021-09-20T07:37:00Z</dcterms:modified>
</cp:coreProperties>
</file>